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1FF9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湖南开放大学 刘彬事迹材料</w:t>
      </w:r>
    </w:p>
    <w:p w14:paraId="1CED391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</w:p>
    <w:p w14:paraId="50F5387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一、党建引领担使命，服务大局显作为</w:t>
      </w:r>
    </w:p>
    <w:p w14:paraId="2530D31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该同志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坚</w:t>
      </w:r>
      <w:bookmarkEnd w:id="0"/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决拥护党的领导，忠诚党的教育事业，以习近平新时代中国特色社会主义思想为指引，把立德树人与教育教学深度融合，在党建宣传、社会实践、专业建设、体系办学等重点工作中勇于担当，在教师群体中树立了模范标杆。</w:t>
      </w:r>
    </w:p>
    <w:p w14:paraId="18A6F99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担任学院党支部宣传委员期间，扎实推进党史学习教育、支部五化建设，撰写党建报道17篇，其中《湖南开放大学：扎实推进党史学习教育将学习成果转化为工作动力》被人民网刊登，助力学院党支部荣获2020年度“先进基层党组织”和“样板支部”称号。</w:t>
      </w:r>
    </w:p>
    <w:p w14:paraId="59BAD96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2017年暑期带领学生参加“情牵脱贫攻坚”主题实践活动，深入张家界市永定区罗塔坪乡开展调研工作。克服贫困户数量多、居住分散、语言不通等诸多困难，不畏艰苦、全力以赴，出色地完成了信息核对更新任务，被区脱贫攻坚指挥部评为“优秀实践队伍”。</w:t>
      </w:r>
    </w:p>
    <w:p w14:paraId="707BBCA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积极投身学校的专业学科建设。主持和参与课程网络教学实施团队建设6项、网络课程资源建设1项、湖南省村（社区）基层人才定向培养项目专业申报1项、成人教育专业申报3项。2023年在全省开放教育办学体系评估工作中表现突出荣获“先进个人”称号。</w:t>
      </w:r>
    </w:p>
    <w:p w14:paraId="04A07CF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2024年，担任株洲开放大学青年教师传帮带导师，协助提升系统办学质量。全程指导郭睿涵老师备战技能大赛，对知识建构、资源整合、页面设计、视频录制等环节逐一精研，多次讨论问题到深夜。在2025年国家开放大学第二届工学科类专业教师教学技能大赛中荣获“特等奖”，</w:t>
      </w:r>
      <w:r>
        <w:rPr>
          <w:rFonts w:hint="eastAsia" w:ascii="仿宋" w:hAnsi="仿宋" w:eastAsia="仿宋" w:cs="仿宋"/>
          <w:kern w:val="2"/>
          <w:sz w:val="32"/>
          <w:szCs w:val="32"/>
          <w:lang w:bidi="ar-SA"/>
        </w:rPr>
        <w:t>填补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-SA"/>
        </w:rPr>
        <w:t>了</w:t>
      </w:r>
      <w:r>
        <w:rPr>
          <w:rFonts w:hint="eastAsia" w:ascii="仿宋" w:hAnsi="仿宋" w:eastAsia="仿宋" w:cs="仿宋"/>
          <w:kern w:val="2"/>
          <w:sz w:val="32"/>
          <w:szCs w:val="32"/>
          <w:lang w:bidi="ar-SA"/>
        </w:rPr>
        <w:t>学校在此赛事最高等级奖项上的空白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 w14:paraId="7D62F57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二、扎根教学践初心，恪尽职守育人才</w:t>
      </w:r>
    </w:p>
    <w:p w14:paraId="645F03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该同志从教以来，躬耕不辍扎根教学一线，把站稳讲台、服务学生作为教师职责的核心原点。从课程讲授的全情投入到谈心谈话的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正向引导，始终恪守育人初心，用专业能力搭建知识桥梁，用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仁爱之心陪伴学生成长。2023-2025年教学测评结果均为“良好”。</w:t>
      </w:r>
    </w:p>
    <w:p w14:paraId="5E7F21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在高职教育阶段，担任路桥教研室主任，面对教学任务繁重、实训条件差等重重困难，勇挑重担，主讲道路建筑材料、公路施工监理、公路施工技术等多门课程。为备战全省技能抽查，多方聘请中南林业科技大学、湖南交通职业技术学院老师开展模块化教学，为完成专项实训四处租借仪器设备，组织学生赴他校进行线下实操练习，全力保障教学质量。2018年《湖南日报》以《平凡之路 立德树人》为题对其教书育人先进事迹进行报道。</w:t>
      </w:r>
    </w:p>
    <w:p w14:paraId="765C8E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所带2015级路桥3班周某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常有旷课、厌学表现，情绪容易波动。感情受挫时，他放弃午休长时间细心疏导。学生在校外发生冲突，他协同姜科跃书记连夜前往调解。获悉学生无故登上宿舍顶楼，他火速赶到现场，摸清学生因借贷催债产生巨大心理压力，及时展开安抚，有效化解风险。</w:t>
      </w:r>
    </w:p>
    <w:p w14:paraId="59F24A0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在开放教育阶段，该同志担任建设工程管理、建筑工程技术专业责任教师，推送教学督导资讯、及时转发教学资料、耐心回复师生问题，竭尽所能为分校提供支持服务。指导杨健林同学完成学位论文历时一年半，全程跟进选题、撰写、修改等各个环节。该生在毕业典礼动情地说道：“论文指导刘彬老师深夜也会耐心接听我的咨询电话，从框架到细节陪我一遍遍打磨，前后改了十几稿，特别感动。”</w:t>
      </w:r>
    </w:p>
    <w:p w14:paraId="0855BE6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担任村（社区）基层组织人才建设工程管理专业责任教师期间，负责全省日常教学统筹协调，独立完成人才培养方案编制、教材遴选征订、课程开设时间安排、课程标准和考核要求制定、外聘教师对接、教学事宜沟通、试卷命题校对、毕业设计部署等工作。该项目历时3年顺利完成，参与答辩学生毕业率达100%，4名学生被评为“优秀毕业生”。</w:t>
      </w:r>
    </w:p>
    <w:p w14:paraId="0FC2303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三、深耕教研结硕果，载誉前行励初心</w:t>
      </w:r>
    </w:p>
    <w:p w14:paraId="6A5C09C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坚持以研促教、深耕育人一线，立足开放教育高质量发展，潜心钻研课程思政建设，持续精进教育教学能力，砥砺前行、屡创佳绩。</w:t>
      </w:r>
    </w:p>
    <w:p w14:paraId="427FD7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2020年获课程思政教学设计大赛一等奖；2021年获国开课程思政示范课二等奖、第三届课程思政说课大赛一等奖；2023年获课程思政建设成果一等奖；2025年获理工科类专业课程思政教学设计大赛一二等奖、教学成果奖一等奖。在其他各类教学比赛中均取得不错成绩。此外，2020年、2021年、2023年三度荣获“优秀共产党员”称号，2017年、2018年、2025年年度考核获评“优秀”等次。2025年被认定为湖南省高等职业教育中级“双师型”教师。</w:t>
      </w:r>
    </w:p>
    <w:p w14:paraId="6D2D6B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立足三尺讲台潜心育人，铸魂启智润心培根固本；深耕课程思政守正拓新，聚力青年师资传帮带引。该同志始终将知识传授、职业素养与师德情怀融入到教学全过程，深夜伏案的灯光、山间走访的足迹、学子真挚的心声，共同书写出一名新时代教育工作者的责任与担当。</w:t>
      </w:r>
    </w:p>
    <w:p w14:paraId="32841A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5C358C-B17E-456B-8F46-4BAA6DCF7C9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3BA8BCB-CDBF-4477-AA51-4E4D5F7649D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61514B4-ACEF-4B94-81F5-763D8463282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5600A"/>
    <w:rsid w:val="1A1B1DAA"/>
    <w:rsid w:val="1FB5600A"/>
    <w:rsid w:val="25995F96"/>
    <w:rsid w:val="5128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1762</Words>
  <Characters>1828</Characters>
  <Lines>0</Lines>
  <Paragraphs>0</Paragraphs>
  <TotalTime>4</TotalTime>
  <ScaleCrop>false</ScaleCrop>
  <LinksUpToDate>false</LinksUpToDate>
  <CharactersWithSpaces>1830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2026-08-30T06:18:00Z</dcterms:created>
  <dc:creator>谭晗婧</dc:creator>
  <cp:lastModifiedBy>谭晗婧</cp:lastModifiedBy>
  <cp:lastPrinted>2026-08-30T07:07:00Z</cp:lastPrinted>
  <dcterms:modified xsi:type="dcterms:W3CDTF">2026-08-30T07:57:56Z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5A8380AEA8C840C888A55987211A029B_13</vt:lpwstr>
  </property>
  <property fmtid="{D5CDD505-2E9C-101B-9397-08002B2CF9AE}" pid="4" name="KSOTemplateDocerSaveRecord">
    <vt:lpwstr>eyJoZGlkIjoiMmEwNTI4MDkzNTczZGYyZGVhNmFjNjQ1MjY0MWMwZDMiLCJ1c2VySWQiOiIyOTI0NjM5In0=</vt:lpwstr>
  </property>
</Properties>
</file>